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65" w:rsidRDefault="004B6D65" w:rsidP="004B6D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4B6D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Программа сотрудничества Министерства культуры Республики Беларусь и Белорусской Православной Церкви в области культуры и творческой деятельности, охраны, восстановления и развития исторического и культурного наследия</w:t>
      </w:r>
    </w:p>
    <w:p w:rsidR="004B6D65" w:rsidRPr="004B6D65" w:rsidRDefault="004B6D65" w:rsidP="004B6D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B6D65" w:rsidRPr="004B6D65" w:rsidRDefault="004B6D65" w:rsidP="004B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D65">
        <w:rPr>
          <w:rFonts w:ascii="Times New Roman" w:eastAsia="Times New Roman" w:hAnsi="Times New Roman" w:cs="Times New Roman"/>
          <w:sz w:val="28"/>
          <w:szCs w:val="28"/>
        </w:rPr>
        <w:t>В соответствии со ст.3 </w:t>
      </w:r>
      <w:hyperlink r:id="rId5" w:history="1">
        <w:r w:rsidRPr="004B6D65">
          <w:rPr>
            <w:rFonts w:ascii="Times New Roman" w:eastAsia="Times New Roman" w:hAnsi="Times New Roman" w:cs="Times New Roman"/>
            <w:sz w:val="28"/>
            <w:szCs w:val="28"/>
          </w:rPr>
          <w:t>Соглашения о сотрудничестве между Республикой Беларусь и Белорусской Православной Церковью</w:t>
        </w:r>
      </w:hyperlink>
      <w:r w:rsidRPr="004B6D65">
        <w:rPr>
          <w:rFonts w:ascii="Times New Roman" w:eastAsia="Times New Roman" w:hAnsi="Times New Roman" w:cs="Times New Roman"/>
          <w:sz w:val="28"/>
          <w:szCs w:val="28"/>
        </w:rPr>
        <w:t> от 12 июня 2003 года Министерство культуры Республики Беларусь (далее по тексту – «Министерство») с одной стороны, и Белорусская Православная Церковь (далее по тексту – «Церковь») с другой стороны, вместе именуемые «</w:t>
      </w:r>
      <w:proofErr w:type="spellStart"/>
      <w:r w:rsidRPr="004B6D65">
        <w:rPr>
          <w:rFonts w:ascii="Times New Roman" w:eastAsia="Times New Roman" w:hAnsi="Times New Roman" w:cs="Times New Roman"/>
          <w:sz w:val="28"/>
          <w:szCs w:val="28"/>
        </w:rPr>
        <w:t>Стороны»,признавая</w:t>
      </w:r>
      <w:proofErr w:type="spellEnd"/>
      <w:r w:rsidRPr="004B6D65">
        <w:rPr>
          <w:rFonts w:ascii="Times New Roman" w:eastAsia="Times New Roman" w:hAnsi="Times New Roman" w:cs="Times New Roman"/>
          <w:sz w:val="28"/>
          <w:szCs w:val="28"/>
        </w:rPr>
        <w:t>, что главным критерием оценки в культуре был и остается уровень ее духовности, ее нравственное содержание;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br/>
        <w:t>сознавая, что христианское наследие стало основой формирования просветительства, науки, культуры Беларуси;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br/>
        <w:t>стремясь объединить усилия Сторон в деле культурного и духовно-нравственного возрождения общества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t>приняли настоящую Программу.</w:t>
      </w:r>
    </w:p>
    <w:p w:rsidR="004B6D65" w:rsidRPr="004B6D65" w:rsidRDefault="004B6D65" w:rsidP="004B6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D65">
        <w:rPr>
          <w:rFonts w:ascii="Times New Roman" w:eastAsia="Times New Roman" w:hAnsi="Times New Roman" w:cs="Times New Roman"/>
          <w:b/>
          <w:sz w:val="28"/>
          <w:szCs w:val="28"/>
        </w:rPr>
        <w:t>Направления сотрудничества</w:t>
      </w:r>
    </w:p>
    <w:p w:rsidR="004B6D65" w:rsidRPr="004B6D65" w:rsidRDefault="004B6D65" w:rsidP="004B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D65">
        <w:rPr>
          <w:rFonts w:ascii="Times New Roman" w:eastAsia="Times New Roman" w:hAnsi="Times New Roman" w:cs="Times New Roman"/>
          <w:sz w:val="28"/>
          <w:szCs w:val="28"/>
        </w:rPr>
        <w:t>Стороны берут на себя следующие совместные обязательства:</w:t>
      </w:r>
    </w:p>
    <w:p w:rsidR="004B6D65" w:rsidRPr="004B6D65" w:rsidRDefault="004B6D65" w:rsidP="004B6D65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t>родолжить традицию совместного празднования Дня белорусской письменности и культуры (в том числе, проведения совместных ежегодных научно-просветительских экспедиций «</w:t>
      </w:r>
      <w:proofErr w:type="spellStart"/>
      <w:r w:rsidRPr="004B6D65">
        <w:rPr>
          <w:rFonts w:ascii="Times New Roman" w:eastAsia="Times New Roman" w:hAnsi="Times New Roman" w:cs="Times New Roman"/>
          <w:sz w:val="28"/>
          <w:szCs w:val="28"/>
        </w:rPr>
        <w:t>Дарога</w:t>
      </w:r>
      <w:proofErr w:type="spellEnd"/>
      <w:r w:rsidRPr="004B6D65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4B6D65">
        <w:rPr>
          <w:rFonts w:ascii="Times New Roman" w:eastAsia="Times New Roman" w:hAnsi="Times New Roman" w:cs="Times New Roman"/>
          <w:sz w:val="28"/>
          <w:szCs w:val="28"/>
        </w:rPr>
        <w:t>святыняў</w:t>
      </w:r>
      <w:proofErr w:type="spellEnd"/>
      <w:r w:rsidRPr="004B6D65">
        <w:rPr>
          <w:rFonts w:ascii="Times New Roman" w:eastAsia="Times New Roman" w:hAnsi="Times New Roman" w:cs="Times New Roman"/>
          <w:sz w:val="28"/>
          <w:szCs w:val="28"/>
        </w:rPr>
        <w:t>» с включением этих мероприятий в ежегодные планы Министерства и его подразделений на местах);</w:t>
      </w:r>
    </w:p>
    <w:p w:rsidR="004B6D65" w:rsidRPr="004B6D65" w:rsidRDefault="004B6D65" w:rsidP="004B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2.П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t xml:space="preserve">роводить День славянской письменности в день церковного празднования памяти равноапостольных </w:t>
      </w:r>
      <w:proofErr w:type="spellStart"/>
      <w:r w:rsidRPr="004B6D65">
        <w:rPr>
          <w:rFonts w:ascii="Times New Roman" w:eastAsia="Times New Roman" w:hAnsi="Times New Roman" w:cs="Times New Roman"/>
          <w:sz w:val="28"/>
          <w:szCs w:val="28"/>
        </w:rPr>
        <w:t>Мефодия</w:t>
      </w:r>
      <w:proofErr w:type="spellEnd"/>
      <w:r w:rsidRPr="004B6D65">
        <w:rPr>
          <w:rFonts w:ascii="Times New Roman" w:eastAsia="Times New Roman" w:hAnsi="Times New Roman" w:cs="Times New Roman"/>
          <w:sz w:val="28"/>
          <w:szCs w:val="28"/>
        </w:rPr>
        <w:t xml:space="preserve"> и Кирилла, учителей Словенских. Прилагать усилия, чтобы это празднование стало повсеместным в Республике Беларусь;</w:t>
      </w:r>
    </w:p>
    <w:p w:rsidR="004B6D65" w:rsidRPr="004B6D65" w:rsidRDefault="004B6D65" w:rsidP="004B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t>рганизовывать проведение выставок, экспозиций в музеях и выставочных залах предметов церковного назначения, икон, церковной утвари, находящихся в фондах и хранилищах государственных музеев, а также в музеях научных и образовательных учреждений;</w:t>
      </w:r>
    </w:p>
    <w:p w:rsidR="004B6D65" w:rsidRPr="004B6D65" w:rsidRDefault="004B6D65" w:rsidP="004B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4.П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t>родолжить практику проведения совместных мероприятий по чествованию памяти и благоустройству мест захоронений воинов – защитников Отечества, погибших на поле брани, а также невинно убиенных мирных граждан, с участием священнослужителей и с учетом церковных правил и традиций;</w:t>
      </w:r>
    </w:p>
    <w:p w:rsidR="004B6D65" w:rsidRPr="004B6D65" w:rsidRDefault="004B6D65" w:rsidP="004B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5.П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t xml:space="preserve">родолжить практику ежегодного выдвижения кандидатов на звание лауреата премии Президента Республики Беларусь «За духовное возрождение», </w:t>
      </w:r>
      <w:proofErr w:type="spellStart"/>
      <w:r w:rsidRPr="004B6D65">
        <w:rPr>
          <w:rFonts w:ascii="Times New Roman" w:eastAsia="Times New Roman" w:hAnsi="Times New Roman" w:cs="Times New Roman"/>
          <w:sz w:val="28"/>
          <w:szCs w:val="28"/>
        </w:rPr>
        <w:t>согласуя</w:t>
      </w:r>
      <w:proofErr w:type="spellEnd"/>
      <w:r w:rsidRPr="004B6D65">
        <w:rPr>
          <w:rFonts w:ascii="Times New Roman" w:eastAsia="Times New Roman" w:hAnsi="Times New Roman" w:cs="Times New Roman"/>
          <w:sz w:val="28"/>
          <w:szCs w:val="28"/>
        </w:rPr>
        <w:t xml:space="preserve"> при этом процедуру награждения и программу праздничного концерта;</w:t>
      </w:r>
    </w:p>
    <w:p w:rsidR="004B6D65" w:rsidRPr="004B6D65" w:rsidRDefault="004B6D65" w:rsidP="004B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6.П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t>родолжить практику проведения совместными усилиями Церкви, Министерства культуры, Министерства образования, Белорусского Союза композиторов, Комитета по делам религий и национальностей при Совете Министров Республики Беларусь Международного </w:t>
      </w:r>
      <w:hyperlink r:id="rId6" w:history="1">
        <w:r w:rsidRPr="004B6D65">
          <w:rPr>
            <w:rFonts w:ascii="Times New Roman" w:eastAsia="Times New Roman" w:hAnsi="Times New Roman" w:cs="Times New Roman"/>
            <w:sz w:val="28"/>
            <w:szCs w:val="28"/>
          </w:rPr>
          <w:t>фестиваля православных песнопений</w:t>
        </w:r>
      </w:hyperlink>
      <w:r w:rsidRPr="004B6D65">
        <w:rPr>
          <w:rFonts w:ascii="Times New Roman" w:eastAsia="Times New Roman" w:hAnsi="Times New Roman" w:cs="Times New Roman"/>
          <w:sz w:val="28"/>
          <w:szCs w:val="28"/>
        </w:rPr>
        <w:t>, развивать фестивальное движение в регионах Беларуси (с учетом опыта Гродненской и Витебской областей и епархий);</w:t>
      </w:r>
    </w:p>
    <w:p w:rsidR="004B6D65" w:rsidRPr="004B6D65" w:rsidRDefault="004B6D65" w:rsidP="004B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7.У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t>становить особый режим содержания территорий (охранных зон), непосредственно примыкающих к храмам, монастырям, кладбищам, святым источникам и иным значимым в духовном отношении местам с учетом предложений Церкви; разработать соответствующие нормативные документы;</w:t>
      </w:r>
    </w:p>
    <w:p w:rsidR="004B6D65" w:rsidRPr="004B6D65" w:rsidRDefault="004B6D65" w:rsidP="004B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8.П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t>роводить в необходимых случаях согласование с правящими архиереями и настоятелями приходских храмов дат, мест и сценариев проведения праздников, массовых гуляний и т.д., особенно в тех случаях, когда они проводятся в непосредственной близости от храмов, монастырей, кладбищ, иных значимых в церковном отношении мест;</w:t>
      </w:r>
    </w:p>
    <w:p w:rsidR="004B6D65" w:rsidRPr="004B6D65" w:rsidRDefault="004B6D65" w:rsidP="004B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9.С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t>огласовывать в необходимых случаях планы по размещению объектов развлекательной индустрии (ночные клубы, дискотеки, шоу и т.п.), архитектурных планов застройки и благоустройства, в том числе размещения архитектуры малых форм на территориях, прилегающих к зданиям церквей, монастырей, святым источникам и иным церковным объектам;</w:t>
      </w:r>
    </w:p>
    <w:p w:rsidR="004B6D65" w:rsidRPr="004B6D65" w:rsidRDefault="004B6D65" w:rsidP="004B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10.С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t>оздать совместный экспертный совет для оценки духовно-нравственного содержания репертуаров зрелищных и развлекательных учреждений, а также продукции различных кино-видео-аудио студий и центров, рекламной продукции;</w:t>
      </w:r>
    </w:p>
    <w:p w:rsidR="004B6D65" w:rsidRPr="004B6D65" w:rsidRDefault="004B6D65" w:rsidP="004B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11.О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t>казать содействие Белорусскому Союзу художников в создании секции иконописи, которая, в частности, занималась бы выработкой концепции дальнейшего развития белорусской иконописной школы;</w:t>
      </w:r>
    </w:p>
    <w:p w:rsidR="004B6D65" w:rsidRPr="004B6D65" w:rsidRDefault="004B6D65" w:rsidP="004B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13.П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t>роводить в исторических и историко-краеведческих музеях Республики Беларусь исследовательскую работу по церковному краеведению, рассматривая ее как неотъемлемую составляющую всей краеведческой работы. Изучать и отражать в постоянной экспозиции и в тематических выставках материалы, связанные с историей Церкви, жизнью </w:t>
      </w:r>
      <w:hyperlink r:id="rId7" w:history="1">
        <w:r w:rsidRPr="004B6D65">
          <w:rPr>
            <w:rFonts w:ascii="Times New Roman" w:eastAsia="Times New Roman" w:hAnsi="Times New Roman" w:cs="Times New Roman"/>
            <w:sz w:val="28"/>
            <w:szCs w:val="28"/>
          </w:rPr>
          <w:t>белорусских святых</w:t>
        </w:r>
      </w:hyperlink>
      <w:r w:rsidRPr="004B6D65">
        <w:rPr>
          <w:rFonts w:ascii="Times New Roman" w:eastAsia="Times New Roman" w:hAnsi="Times New Roman" w:cs="Times New Roman"/>
          <w:sz w:val="28"/>
          <w:szCs w:val="28"/>
        </w:rPr>
        <w:t>, деятельностью церковно-священнослужителей, с историей церковных приходов данной местности;</w:t>
      </w:r>
    </w:p>
    <w:p w:rsidR="004B6D65" w:rsidRPr="004B6D65" w:rsidRDefault="004B6D65" w:rsidP="004B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14.О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t>казывать помощь краеведческому активу на местах в практической работе по расширению исследований в области церковного краеведения и в публикации материалов по местной истории. Ввести в действие предусмотренный постановлением Совета Министров Республики Беларусь №747 от 24 мая 2000 г. статус творческого работника для присвоения его наиболее выдающимся исследователям отечественной истории, в том числе – краеведам;</w:t>
      </w:r>
    </w:p>
    <w:p w:rsidR="004B6D65" w:rsidRPr="004B6D65" w:rsidRDefault="004B6D65" w:rsidP="004B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15.П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t>ри необходимости, вводить в рабочие органы областных, районных и городских администраций советников из среды компетентных представителей Церкви и знатоков местной истории для их участия в обсуждении и экспертизе проектов и программ по культуре;</w:t>
      </w:r>
    </w:p>
    <w:p w:rsidR="004B6D65" w:rsidRPr="004B6D65" w:rsidRDefault="004B6D65" w:rsidP="004B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16.С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t xml:space="preserve"> целью развития и расширения творческих способностей у детей, обучающихся при местных учреждениях культуры, совместными усилиями создавать условия для приобретения ими навыков церковного пения, колокольного звона, иконописи, церковного зодчества и краеведения с привлечением специалистов соответствующего профиля;</w:t>
      </w:r>
    </w:p>
    <w:p w:rsidR="004B6D65" w:rsidRPr="004B6D65" w:rsidRDefault="004B6D65" w:rsidP="004B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67295F">
        <w:rPr>
          <w:rFonts w:ascii="Times New Roman" w:eastAsia="Times New Roman" w:hAnsi="Times New Roman" w:cs="Times New Roman"/>
          <w:sz w:val="28"/>
          <w:szCs w:val="28"/>
        </w:rPr>
        <w:t>7.О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t>существлять сотрудничество в рамках Информационного агентства Церкви по распространению информации духовно-нравственного, культурно-просветительского и образовательного характера;</w:t>
      </w:r>
    </w:p>
    <w:p w:rsidR="004B6D65" w:rsidRPr="004B6D65" w:rsidRDefault="0067295F" w:rsidP="0067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18.С</w:t>
      </w:r>
      <w:r w:rsidR="004B6D65" w:rsidRPr="004B6D65">
        <w:rPr>
          <w:rFonts w:ascii="Times New Roman" w:eastAsia="Times New Roman" w:hAnsi="Times New Roman" w:cs="Times New Roman"/>
          <w:sz w:val="28"/>
          <w:szCs w:val="28"/>
        </w:rPr>
        <w:t>овместно организовывать и проводить в небольших городах и сельской местности при местных Домах культуры, клубах художественные выставки, духовно-просветительские лекции, концерты духовной музыки;</w:t>
      </w:r>
    </w:p>
    <w:p w:rsidR="004B6D65" w:rsidRPr="004B6D65" w:rsidRDefault="0067295F" w:rsidP="0067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19.С</w:t>
      </w:r>
      <w:r w:rsidR="004B6D65" w:rsidRPr="004B6D65">
        <w:rPr>
          <w:rFonts w:ascii="Times New Roman" w:eastAsia="Times New Roman" w:hAnsi="Times New Roman" w:cs="Times New Roman"/>
          <w:sz w:val="28"/>
          <w:szCs w:val="28"/>
        </w:rPr>
        <w:t>овместно изучать и возрождать традиции православных народных и семейных праздников;</w:t>
      </w:r>
    </w:p>
    <w:p w:rsidR="004B6D65" w:rsidRPr="004B6D65" w:rsidRDefault="0067295F" w:rsidP="0067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20.В</w:t>
      </w:r>
      <w:r w:rsidR="004B6D65" w:rsidRPr="004B6D65">
        <w:rPr>
          <w:rFonts w:ascii="Times New Roman" w:eastAsia="Times New Roman" w:hAnsi="Times New Roman" w:cs="Times New Roman"/>
          <w:sz w:val="28"/>
          <w:szCs w:val="28"/>
        </w:rPr>
        <w:t>озрождать традиции постовых концертов духовной музыки и формирование концертных филармонических афиш, по возможности, в соответствии с церковным календарем;</w:t>
      </w:r>
    </w:p>
    <w:p w:rsidR="004B6D65" w:rsidRPr="004B6D65" w:rsidRDefault="0067295F" w:rsidP="0067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21.О</w:t>
      </w:r>
      <w:r w:rsidR="004B6D65" w:rsidRPr="004B6D65">
        <w:rPr>
          <w:rFonts w:ascii="Times New Roman" w:eastAsia="Times New Roman" w:hAnsi="Times New Roman" w:cs="Times New Roman"/>
          <w:sz w:val="28"/>
          <w:szCs w:val="28"/>
        </w:rPr>
        <w:t xml:space="preserve">казать необходимое организационное содействие выполнению Постановления Совета Министров Республики Беларусь от 5 марта 2001 г. №305 «Программа возрождения </w:t>
      </w:r>
      <w:proofErr w:type="spellStart"/>
      <w:r w:rsidR="004B6D65" w:rsidRPr="004B6D65">
        <w:rPr>
          <w:rFonts w:ascii="Times New Roman" w:eastAsia="Times New Roman" w:hAnsi="Times New Roman" w:cs="Times New Roman"/>
          <w:sz w:val="28"/>
          <w:szCs w:val="28"/>
        </w:rPr>
        <w:t>Жировичского</w:t>
      </w:r>
      <w:proofErr w:type="spellEnd"/>
      <w:r w:rsidR="004B6D65" w:rsidRPr="004B6D65">
        <w:rPr>
          <w:rFonts w:ascii="Times New Roman" w:eastAsia="Times New Roman" w:hAnsi="Times New Roman" w:cs="Times New Roman"/>
          <w:sz w:val="28"/>
          <w:szCs w:val="28"/>
        </w:rPr>
        <w:t xml:space="preserve"> Свято-Успенского монастырского комплекса и </w:t>
      </w:r>
      <w:hyperlink r:id="rId8" w:history="1">
        <w:r w:rsidR="004B6D65" w:rsidRPr="004B6D65">
          <w:rPr>
            <w:rFonts w:ascii="Times New Roman" w:eastAsia="Times New Roman" w:hAnsi="Times New Roman" w:cs="Times New Roman"/>
            <w:sz w:val="28"/>
            <w:szCs w:val="28"/>
          </w:rPr>
          <w:t>Минских духовных академии</w:t>
        </w:r>
      </w:hyperlink>
      <w:r w:rsidR="004B6D65" w:rsidRPr="004B6D65">
        <w:rPr>
          <w:rFonts w:ascii="Times New Roman" w:eastAsia="Times New Roman" w:hAnsi="Times New Roman" w:cs="Times New Roman"/>
          <w:sz w:val="28"/>
          <w:szCs w:val="28"/>
        </w:rPr>
        <w:t> и семинарии на 2001—2005 годы и на период до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4B6D65" w:rsidRPr="004B6D65">
        <w:rPr>
          <w:rFonts w:ascii="Times New Roman" w:eastAsia="Times New Roman" w:hAnsi="Times New Roman" w:cs="Times New Roman"/>
          <w:sz w:val="28"/>
          <w:szCs w:val="28"/>
        </w:rPr>
        <w:t>10 года»;</w:t>
      </w:r>
    </w:p>
    <w:p w:rsidR="004B6D65" w:rsidRPr="004B6D65" w:rsidRDefault="0067295F" w:rsidP="0067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</w:t>
      </w:r>
      <w:r w:rsidR="00730ED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6D65" w:rsidRPr="004B6D65">
        <w:rPr>
          <w:rFonts w:ascii="Times New Roman" w:eastAsia="Times New Roman" w:hAnsi="Times New Roman" w:cs="Times New Roman"/>
          <w:sz w:val="28"/>
          <w:szCs w:val="28"/>
        </w:rPr>
        <w:t>овместно рассмотреть предложения о включении в законодательство положений об освобождении от налогообложения средств, направляемых на возрождение и поддержание памятников истории и архитектуры, охраняемых государством и принадлежащих Церкви, изучать предложения по расширению списка подобных памятников;</w:t>
      </w:r>
    </w:p>
    <w:p w:rsidR="004B6D65" w:rsidRPr="004B6D65" w:rsidRDefault="0067295F" w:rsidP="006729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23.С</w:t>
      </w:r>
      <w:r w:rsidR="004B6D65" w:rsidRPr="004B6D65">
        <w:rPr>
          <w:rFonts w:ascii="Times New Roman" w:eastAsia="Times New Roman" w:hAnsi="Times New Roman" w:cs="Times New Roman"/>
          <w:sz w:val="28"/>
          <w:szCs w:val="28"/>
        </w:rPr>
        <w:t>пособствовать тому, чтобы распределение средств на реставрацию и восстановление историко-культурных ценностей находилось в соответствии с установленным процентом от суммы средств, выделяемых на воссоздание объектов культового зодчества; организация образовательной, научной и просветительской деятельности, популяризации знаний с применением наработок системы историко-церковных и богословских наук для оценки явлений окружающего мира, общественной практики по следующим направлениям:</w:t>
      </w:r>
    </w:p>
    <w:p w:rsidR="004B6D65" w:rsidRPr="004B6D65" w:rsidRDefault="004B6D65" w:rsidP="0073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6D65">
        <w:rPr>
          <w:rFonts w:ascii="Times New Roman" w:eastAsia="Times New Roman" w:hAnsi="Times New Roman" w:cs="Times New Roman"/>
          <w:sz w:val="28"/>
          <w:szCs w:val="28"/>
        </w:rPr>
        <w:t>информирование библиотечных работников о целях и содержании официального документа «Соглашения о сотрудничестве между Республикой Беларусь и Белорусской Православной Церковью» от 12 июня 2003 года, а также настоящей Программы;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br/>
        <w:t>формирование в фондах библиотек разделов православной литературы с учетом типов библиотек и их задач;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br/>
        <w:t>разработка рекомендаций по составу фондов православной литературы для различных типов библиотек;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br/>
        <w:t>развитие книгообмена между светскими и церковными библиотеками;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br/>
        <w:t>противодействие поступлению в фонды библиотек и распространению литературы псевдорелигиозных структур, представляющих опасность для личности и общества;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br/>
        <w:t>совершенствование информационно-поисковых систем библиотек (традиционных и автоматизированных) в части отражения православной литературы и литературы по смежным с православием отраслям знаний;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br/>
        <w:t xml:space="preserve">раскрытие фондов православной литературы и литературы по смежной 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тематике с использованием различных форм и методов библиотечной работы (выставки, просмотры, презентации, и др., индивидуальное обслуживание читателей);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br/>
        <w:t>воспитание культуры чтения православной литературы;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br/>
        <w:t>создание справочных, научно-методических и библиографических пособий по православной тематике;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br/>
        <w:t>совершенствование подготовки и повышения квалификации библиотечных кадров в области организации работы с православной литературой; развитие научно-методической работы по избранному направлению;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br/>
        <w:t>организация совместных научно-практических конференций и чтений, участие в Кирилло-Мефодиевских, Свято-Михайловских и Свято-</w:t>
      </w:r>
      <w:proofErr w:type="spellStart"/>
      <w:r w:rsidRPr="004B6D65">
        <w:rPr>
          <w:rFonts w:ascii="Times New Roman" w:eastAsia="Times New Roman" w:hAnsi="Times New Roman" w:cs="Times New Roman"/>
          <w:sz w:val="28"/>
          <w:szCs w:val="28"/>
        </w:rPr>
        <w:t>Евфросиниевских</w:t>
      </w:r>
      <w:proofErr w:type="spellEnd"/>
      <w:r w:rsidRPr="004B6D65">
        <w:rPr>
          <w:rFonts w:ascii="Times New Roman" w:eastAsia="Times New Roman" w:hAnsi="Times New Roman" w:cs="Times New Roman"/>
          <w:sz w:val="28"/>
          <w:szCs w:val="28"/>
        </w:rPr>
        <w:t xml:space="preserve"> чтениях;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br/>
        <w:t>участие в разработке концепций и программ развития библиотечного дела в Республике Беларусь;</w:t>
      </w:r>
      <w:r w:rsidRPr="004B6D65">
        <w:rPr>
          <w:rFonts w:ascii="Times New Roman" w:eastAsia="Times New Roman" w:hAnsi="Times New Roman" w:cs="Times New Roman"/>
          <w:sz w:val="28"/>
          <w:szCs w:val="28"/>
        </w:rPr>
        <w:br/>
        <w:t>организация взаимодействия библиотек Церкви, библиотек системы Министерства с библиотеками других министерств и ведомств. Участие в координационных планах научной и методической работы, формируемых Национальной библиотекой Беларуси;</w:t>
      </w:r>
    </w:p>
    <w:p w:rsidR="004B6D65" w:rsidRPr="004B6D65" w:rsidRDefault="00730EDF" w:rsidP="0073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B6D65" w:rsidRPr="004B6D65">
        <w:rPr>
          <w:rFonts w:ascii="Times New Roman" w:eastAsia="Times New Roman" w:hAnsi="Times New Roman" w:cs="Times New Roman"/>
          <w:sz w:val="28"/>
          <w:szCs w:val="28"/>
        </w:rPr>
        <w:t xml:space="preserve"> интересах развития работы с редкими фондами православных, в первую очередь, кириллических изданий для целей духовного и светского образования, историко-книговедческих, богословских и иных научно изысканий, а также практики переиздания выдающихся памятников православной книги, образовательно-просветительской деятельности совместно создать условия для:</w:t>
      </w:r>
      <w:r w:rsidR="004B6D65" w:rsidRPr="004B6D65">
        <w:rPr>
          <w:rFonts w:ascii="Times New Roman" w:eastAsia="Times New Roman" w:hAnsi="Times New Roman" w:cs="Times New Roman"/>
          <w:sz w:val="28"/>
          <w:szCs w:val="28"/>
        </w:rPr>
        <w:br/>
        <w:t>обеспечения сохранности редких фондов православной литературы в церковных и публичных библиотеках;</w:t>
      </w:r>
      <w:r w:rsidR="004B6D65" w:rsidRPr="004B6D65">
        <w:rPr>
          <w:rFonts w:ascii="Times New Roman" w:eastAsia="Times New Roman" w:hAnsi="Times New Roman" w:cs="Times New Roman"/>
          <w:sz w:val="28"/>
          <w:szCs w:val="28"/>
        </w:rPr>
        <w:br/>
        <w:t>доступности редких фондов православной литературы, в том числе, с использованием современных автоматизированных технологий;</w:t>
      </w:r>
      <w:r w:rsidR="004B6D65" w:rsidRPr="004B6D65">
        <w:rPr>
          <w:rFonts w:ascii="Times New Roman" w:eastAsia="Times New Roman" w:hAnsi="Times New Roman" w:cs="Times New Roman"/>
          <w:sz w:val="28"/>
          <w:szCs w:val="28"/>
        </w:rPr>
        <w:br/>
        <w:t>организации совместных научно-практических проектов и программ по изучению и использованию редких православных изданий;</w:t>
      </w:r>
    </w:p>
    <w:p w:rsidR="004B6D65" w:rsidRPr="004B6D65" w:rsidRDefault="004B6D65" w:rsidP="0073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B6D6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4B6D65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вышеперечисленных направлений взаимодействия Министерства и Церкви в области библиотечного дела создать методическое объединение «Духовное возрождение общества и православная книга» при Министерстве (Управление учреждений культуры и народно</w:t>
      </w:r>
      <w:r w:rsidR="00730EDF">
        <w:rPr>
          <w:rFonts w:ascii="Times New Roman" w:eastAsia="Times New Roman" w:hAnsi="Times New Roman" w:cs="Times New Roman"/>
          <w:sz w:val="28"/>
          <w:szCs w:val="28"/>
        </w:rPr>
        <w:t>го творчества) и Церкви.</w:t>
      </w:r>
    </w:p>
    <w:p w:rsidR="004B6D65" w:rsidRPr="004B6D65" w:rsidRDefault="00730EDF" w:rsidP="0073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B6D65" w:rsidRPr="004B6D65">
        <w:rPr>
          <w:rFonts w:ascii="Times New Roman" w:eastAsia="Times New Roman" w:hAnsi="Times New Roman" w:cs="Times New Roman"/>
          <w:sz w:val="28"/>
          <w:szCs w:val="28"/>
        </w:rPr>
        <w:t>целях реализации сотрудничества в рамках настоящей Программы Стороны образуют совместную рабочую группу, состоящую из представителей Министерства и Церкви с привлечением, при необходимости, представителей Комитета по делам религий и национальностей при Совете Министров Республики Беларусь.</w:t>
      </w:r>
    </w:p>
    <w:p w:rsidR="004B6D65" w:rsidRPr="004B6D65" w:rsidRDefault="004B6D65" w:rsidP="00730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D65">
        <w:rPr>
          <w:rFonts w:ascii="Times New Roman" w:eastAsia="Times New Roman" w:hAnsi="Times New Roman" w:cs="Times New Roman"/>
          <w:b/>
          <w:sz w:val="28"/>
          <w:szCs w:val="28"/>
        </w:rPr>
        <w:t>Действие настоящей Программы</w:t>
      </w:r>
    </w:p>
    <w:p w:rsidR="004B6D65" w:rsidRPr="004B6D65" w:rsidRDefault="00730EDF" w:rsidP="0073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B6D65" w:rsidRPr="004B6D65">
        <w:rPr>
          <w:rFonts w:ascii="Times New Roman" w:eastAsia="Times New Roman" w:hAnsi="Times New Roman" w:cs="Times New Roman"/>
          <w:sz w:val="28"/>
          <w:szCs w:val="28"/>
        </w:rPr>
        <w:t>Реализация совместных проектов в рамках настоящей Программы может регулироваться дополнительными соглашениями и договорами.</w:t>
      </w:r>
    </w:p>
    <w:p w:rsidR="004B6D65" w:rsidRPr="004B6D65" w:rsidRDefault="00730EDF" w:rsidP="0073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B6D65" w:rsidRPr="004B6D65">
        <w:rPr>
          <w:rFonts w:ascii="Times New Roman" w:eastAsia="Times New Roman" w:hAnsi="Times New Roman" w:cs="Times New Roman"/>
          <w:sz w:val="28"/>
          <w:szCs w:val="28"/>
        </w:rPr>
        <w:t>Настоящая Программа вступает в силу с момента ее подписания.</w:t>
      </w:r>
    </w:p>
    <w:p w:rsidR="004B6D65" w:rsidRDefault="00730EDF" w:rsidP="0073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4B6D65" w:rsidRPr="004B6D65">
        <w:rPr>
          <w:rFonts w:ascii="Times New Roman" w:eastAsia="Times New Roman" w:hAnsi="Times New Roman" w:cs="Times New Roman"/>
          <w:sz w:val="28"/>
          <w:szCs w:val="28"/>
        </w:rPr>
        <w:t>Программа может быть изменена или досрочно расторгнута по обоюдному от согласию сторон.</w:t>
      </w:r>
    </w:p>
    <w:p w:rsidR="00730EDF" w:rsidRDefault="00730EDF" w:rsidP="0073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EDF" w:rsidRPr="004B6D65" w:rsidRDefault="00730EDF" w:rsidP="00730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6D65" w:rsidRPr="004B6D65" w:rsidRDefault="004B6D65" w:rsidP="0073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6D65">
        <w:rPr>
          <w:rFonts w:ascii="Times New Roman" w:eastAsia="Times New Roman" w:hAnsi="Times New Roman" w:cs="Times New Roman"/>
          <w:sz w:val="28"/>
          <w:szCs w:val="28"/>
        </w:rPr>
        <w:t>От Министерства культуры Республики Беларусь Министр культуры Республики Беларусь Л.П.</w:t>
      </w:r>
      <w:r w:rsidR="00730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6D65">
        <w:rPr>
          <w:rFonts w:ascii="Times New Roman" w:eastAsia="Times New Roman" w:hAnsi="Times New Roman" w:cs="Times New Roman"/>
          <w:sz w:val="28"/>
          <w:szCs w:val="28"/>
        </w:rPr>
        <w:t>Гуляко</w:t>
      </w:r>
      <w:proofErr w:type="spellEnd"/>
      <w:r w:rsidRPr="004B6D65">
        <w:rPr>
          <w:rFonts w:ascii="Times New Roman" w:eastAsia="Times New Roman" w:hAnsi="Times New Roman" w:cs="Times New Roman"/>
          <w:sz w:val="28"/>
          <w:szCs w:val="28"/>
        </w:rPr>
        <w:br/>
        <w:t>от Белорусской Православной Церкви Митрополит Минский и Слуцкий, Патриарш</w:t>
      </w:r>
      <w:r w:rsidR="00730EDF">
        <w:rPr>
          <w:rFonts w:ascii="Times New Roman" w:eastAsia="Times New Roman" w:hAnsi="Times New Roman" w:cs="Times New Roman"/>
          <w:sz w:val="28"/>
          <w:szCs w:val="28"/>
        </w:rPr>
        <w:t>ий Экзарх всея Беларуси Филарет.</w:t>
      </w:r>
    </w:p>
    <w:p w:rsidR="00730EDF" w:rsidRDefault="00730EDF" w:rsidP="0073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D65" w:rsidRPr="004B6D65" w:rsidRDefault="004B6D65" w:rsidP="00730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6D65">
        <w:rPr>
          <w:rFonts w:ascii="Times New Roman" w:eastAsia="Times New Roman" w:hAnsi="Times New Roman" w:cs="Times New Roman"/>
          <w:sz w:val="28"/>
          <w:szCs w:val="28"/>
        </w:rPr>
        <w:t>г. Минск, 22 марта 2004 года</w:t>
      </w:r>
    </w:p>
    <w:p w:rsidR="0039421A" w:rsidRPr="004B6D65" w:rsidRDefault="0039421A" w:rsidP="004B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421A" w:rsidRPr="004B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545F4"/>
    <w:multiLevelType w:val="multilevel"/>
    <w:tmpl w:val="DCD6B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85AA1"/>
    <w:multiLevelType w:val="multilevel"/>
    <w:tmpl w:val="9EE0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74CD8"/>
    <w:multiLevelType w:val="multilevel"/>
    <w:tmpl w:val="A314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65"/>
    <w:rsid w:val="0039421A"/>
    <w:rsid w:val="003D4111"/>
    <w:rsid w:val="004B6D65"/>
    <w:rsid w:val="0067295F"/>
    <w:rsid w:val="0073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A5B6E-0458-4A71-BFC7-F3F1D1DD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.by/resource/Dir0276/Page028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urch.by/resource/Dir0228/Dir02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rch.by/resource/Dir0133/Dir0144/Dir0148/" TargetMode="External"/><Relationship Id="rId5" Type="http://schemas.openxmlformats.org/officeDocument/2006/relationships/hyperlink" Target="http://www.church.by/resource/Dir0006/Dir0012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2017-03-07T08:28:00Z</dcterms:created>
  <dcterms:modified xsi:type="dcterms:W3CDTF">2017-03-07T08:28:00Z</dcterms:modified>
</cp:coreProperties>
</file>